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04D1A80" w:rsidR="008145D7" w:rsidRDefault="008145D7" w:rsidP="00A95138">
      <w:r>
        <w:t xml:space="preserve">Příloha č. </w:t>
      </w:r>
      <w:r w:rsidR="001F363A">
        <w:t>9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commentRangeStart w:id="0"/>
      <w:r w:rsidR="008F128C" w:rsidRPr="00A95138">
        <w:rPr>
          <w:rStyle w:val="Tunpodbarven"/>
          <w:rFonts w:eastAsiaTheme="minorHAnsi"/>
          <w:highlight w:val="yellow"/>
        </w:rPr>
        <w:t>xx</w:t>
      </w:r>
      <w:r w:rsidR="00910A74" w:rsidRPr="00A95138">
        <w:rPr>
          <w:rStyle w:val="Tunpodbarven"/>
          <w:rFonts w:eastAsiaTheme="minorHAnsi"/>
          <w:highlight w:val="yellow"/>
        </w:rPr>
        <w:t>.2. a</w:t>
      </w:r>
      <w:r w:rsidR="008F128C" w:rsidRPr="00A95138">
        <w:rPr>
          <w:rStyle w:val="Tunpodbarven"/>
          <w:rFonts w:eastAsiaTheme="minorHAnsi"/>
          <w:highlight w:val="yellow"/>
        </w:rPr>
        <w:t xml:space="preserve"> xx</w:t>
      </w:r>
      <w:r w:rsidRPr="00A95138">
        <w:rPr>
          <w:rStyle w:val="Tunpodbarven"/>
          <w:rFonts w:eastAsiaTheme="minorHAnsi"/>
          <w:highlight w:val="yellow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commentRangeEnd w:id="0"/>
      <w:r w:rsidR="008F128C" w:rsidRPr="00A95138">
        <w:rPr>
          <w:rStyle w:val="Tunpodbarven"/>
          <w:rFonts w:eastAsiaTheme="minorHAnsi"/>
        </w:rPr>
        <w:commentReference w:id="0"/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1F363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F363A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1F363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F363A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1F363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F363A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1F363A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F363A">
        <w:rPr>
          <w:highlight w:val="green"/>
        </w:rPr>
        <w:t>]</w:t>
      </w:r>
    </w:p>
    <w:p w14:paraId="36F9CEA7" w14:textId="250C6CF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F363A">
        <w:rPr>
          <w:rFonts w:eastAsia="Times New Roman" w:cs="Times New Roman"/>
          <w:lang w:eastAsia="cs-CZ"/>
        </w:rPr>
        <w:t>sektorovou veř</w:t>
      </w:r>
      <w:r w:rsidRPr="00910A74">
        <w:rPr>
          <w:rFonts w:eastAsia="Times New Roman" w:cs="Times New Roman"/>
          <w:lang w:eastAsia="cs-CZ"/>
        </w:rPr>
        <w:t>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A95138">
        <w:t>„</w:t>
      </w:r>
      <w:bookmarkEnd w:id="1"/>
      <w:r w:rsidR="001F363A" w:rsidRPr="002510FE">
        <w:rPr>
          <w:rFonts w:eastAsia="Calibri"/>
          <w:b/>
        </w:rPr>
        <w:t>Prostá rekonstrukce tratě v úseku Nové Město na Moravě - Tišnov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1F363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F363A">
        <w:rPr>
          <w:highlight w:val="green"/>
        </w:rPr>
        <w:t>]</w:t>
      </w:r>
      <w:r>
        <w:t xml:space="preserve"> dne </w:t>
      </w:r>
      <w:r w:rsidR="00E75DFF" w:rsidRPr="001F363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F363A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üller Veronika, Mgr." w:date="2022-01-17T08:23:00Z" w:initials="MVM">
    <w:p w14:paraId="69E52D28" w14:textId="5244DA9A" w:rsidR="008F128C" w:rsidRDefault="008F128C">
      <w:pPr>
        <w:pStyle w:val="Textkomente"/>
      </w:pPr>
      <w:r>
        <w:rPr>
          <w:rStyle w:val="Odkaznakoment"/>
        </w:rPr>
        <w:annotationRef/>
      </w:r>
      <w:r>
        <w:t>Při vytváření zadávacích podmínek prosím doplňte dle aktuálního číslování v ZD.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9E52D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E52D28" w16cid:durableId="2891A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56246" w14:textId="77777777" w:rsidR="00905E2D" w:rsidRDefault="00905E2D" w:rsidP="00962258">
      <w:pPr>
        <w:spacing w:after="0" w:line="240" w:lineRule="auto"/>
      </w:pPr>
      <w:r>
        <w:separator/>
      </w:r>
    </w:p>
  </w:endnote>
  <w:endnote w:type="continuationSeparator" w:id="0">
    <w:p w14:paraId="09989BD2" w14:textId="77777777" w:rsidR="00905E2D" w:rsidRDefault="00905E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9DB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DA5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94AB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A740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52705" w14:textId="77777777" w:rsidR="00905E2D" w:rsidRDefault="00905E2D" w:rsidP="00962258">
      <w:pPr>
        <w:spacing w:after="0" w:line="240" w:lineRule="auto"/>
      </w:pPr>
      <w:r>
        <w:separator/>
      </w:r>
    </w:p>
  </w:footnote>
  <w:footnote w:type="continuationSeparator" w:id="0">
    <w:p w14:paraId="3E3A9317" w14:textId="77777777" w:rsidR="00905E2D" w:rsidRDefault="00905E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F30F" w14:textId="765C0E87" w:rsidR="001F363A" w:rsidRDefault="001F36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4A65045" wp14:editId="7B1E55E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112694532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7FCAFA" w14:textId="769AACBD" w:rsidR="001F363A" w:rsidRPr="001F363A" w:rsidRDefault="001F363A" w:rsidP="001F363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F363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A6504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97FCAFA" w14:textId="769AACBD" w:rsidR="001F363A" w:rsidRPr="001F363A" w:rsidRDefault="001F363A" w:rsidP="001F363A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F363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163E8EFD" w:rsidR="00F1715C" w:rsidRPr="00B8518B" w:rsidRDefault="001F363A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79003C4D" wp14:editId="47829CF8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28869172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68BC88" w14:textId="67159E52" w:rsidR="001F363A" w:rsidRPr="001F363A" w:rsidRDefault="001F363A" w:rsidP="001F363A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F363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9003C4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fill o:detectmouseclick="t"/>
                    <v:textbox style="mso-fit-shape-to-text:t" inset="0,15pt,0,0">
                      <w:txbxContent>
                        <w:p w14:paraId="6268BC88" w14:textId="67159E52" w:rsidR="001F363A" w:rsidRPr="001F363A" w:rsidRDefault="001F363A" w:rsidP="001F363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F363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6E088455" w:rsidR="00F1715C" w:rsidRPr="00B8518B" w:rsidRDefault="001F363A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57C9931C" wp14:editId="72B1AF0E">
                    <wp:simplePos x="448574" y="39681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216676613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6CE31F1" w14:textId="3F5EE030" w:rsidR="001F363A" w:rsidRPr="001F363A" w:rsidRDefault="001F363A" w:rsidP="001F363A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F363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7C9931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56CE31F1" w14:textId="3F5EE030" w:rsidR="001F363A" w:rsidRPr="001F363A" w:rsidRDefault="001F363A" w:rsidP="001F363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F363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F363A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05E2D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04DF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8B4D09"/>
    <w:rsid w:val="00C004D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55D69D-0FBC-4376-9954-D4EDCDA4A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</TotalTime>
  <Pages>2</Pages>
  <Words>484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Gregorová Elena, Ing.</cp:lastModifiedBy>
  <cp:revision>10</cp:revision>
  <cp:lastPrinted>2017-11-28T17:18:00Z</cp:lastPrinted>
  <dcterms:created xsi:type="dcterms:W3CDTF">2022-01-17T07:24:00Z</dcterms:created>
  <dcterms:modified xsi:type="dcterms:W3CDTF">2025-08-29T09:57:00Z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cea3905,7ded2904,7ae6334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